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87"/>
        </w:tabs>
        <w:ind w:left="0" w:leftChars="0" w:firstLine="0" w:firstLine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</w:p>
    <w:p>
      <w:pPr>
        <w:tabs>
          <w:tab w:val="left" w:pos="360"/>
          <w:tab w:val="left" w:pos="987"/>
        </w:tabs>
        <w:ind w:left="42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报价一览表</w:t>
      </w: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line="360" w:lineRule="auto"/>
        <w:ind w:left="2" w:hanging="2" w:hangingChars="1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项目名称：佛山市疾病预防控制中心关于2023年佛山市艾滋病性病防治医防结合服务采购项目的公告</w:t>
      </w:r>
    </w:p>
    <w:p>
      <w:pPr>
        <w:ind w:firstLine="0"/>
        <w:rPr>
          <w:rFonts w:hint="default" w:ascii="宋体" w:hAnsi="宋体" w:eastAsia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FSCDC202204</w:t>
      </w:r>
    </w:p>
    <w:tbl>
      <w:tblPr>
        <w:tblStyle w:val="2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投标总报价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佛山市疾病预防控制中心关于2023年佛山市艾滋病性病防治医防结合服务项目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大写：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投标报价控制金额：￥</w:t>
      </w:r>
      <w:r>
        <w:rPr>
          <w:rFonts w:hint="eastAsia"/>
          <w:b/>
          <w:bCs/>
          <w:sz w:val="24"/>
          <w:szCs w:val="24"/>
          <w:lang w:val="en-US" w:eastAsia="zh-CN"/>
        </w:rPr>
        <w:t>121000</w:t>
      </w:r>
      <w:r>
        <w:rPr>
          <w:rFonts w:hint="eastAsia"/>
          <w:b/>
          <w:bCs/>
          <w:sz w:val="24"/>
          <w:szCs w:val="24"/>
        </w:rPr>
        <w:t>元，本次项目只接受低于或等于控制金额的报价，如投标人投标报价高于控制金额的，</w:t>
      </w:r>
      <w:r>
        <w:rPr>
          <w:rFonts w:hint="eastAsia"/>
          <w:b/>
          <w:sz w:val="24"/>
          <w:szCs w:val="24"/>
        </w:rPr>
        <w:t>视为无效投标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在报价表内未有明确列述的项目费用应视为包括在报价之内。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报价表述限于中文大写或阿拉伯数字小写，均已核定准确无误。</w:t>
      </w:r>
    </w:p>
    <w:p>
      <w:pPr>
        <w:pStyle w:val="4"/>
        <w:numPr>
          <w:ilvl w:val="0"/>
          <w:numId w:val="1"/>
        </w:numPr>
        <w:spacing w:before="0" w:after="0" w:line="276" w:lineRule="auto"/>
        <w:rPr>
          <w:spacing w:val="0"/>
        </w:rPr>
      </w:pPr>
      <w:r>
        <w:rPr>
          <w:rFonts w:hint="eastAsia"/>
          <w:spacing w:val="0"/>
          <w:szCs w:val="24"/>
        </w:rPr>
        <w:t>本表内容不得擅自修改。</w:t>
      </w:r>
    </w:p>
    <w:p>
      <w:pPr>
        <w:adjustRightInd w:val="0"/>
        <w:snapToGrid w:val="0"/>
        <w:rPr>
          <w:rFonts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（或授权代理人）签字（或签章）：</w:t>
      </w:r>
    </w:p>
    <w:p>
      <w:pPr>
        <w:adjustRightInd w:val="0"/>
        <w:snapToGrid w:val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投标人名称（签章）：</w:t>
      </w:r>
    </w:p>
    <w:p>
      <w:pPr>
        <w:pStyle w:val="4"/>
        <w:spacing w:before="0" w:after="0"/>
        <w:ind w:firstLine="360" w:firstLineChars="150"/>
      </w:pPr>
      <w:r>
        <w:rPr>
          <w:rFonts w:hint="eastAsia" w:ascii="宋体" w:hAnsi="宋体"/>
          <w:spacing w:val="0"/>
        </w:rPr>
        <w:t>日    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FDA"/>
    <w:multiLevelType w:val="multilevel"/>
    <w:tmpl w:val="1D306FD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9E790D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6007A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6F5AF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2022-12-15T01:53:59Z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